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E7576">
      <w:pPr>
        <w:rPr>
          <w:rFonts w:eastAsia="Times New Roman"/>
        </w:rPr>
      </w:pPr>
      <w:bookmarkStart w:id="0" w:name="_GoBack"/>
      <w:bookmarkEnd w:id="0"/>
      <w:r>
        <w:rPr>
          <w:rFonts w:ascii="Tahoma" w:eastAsia="Times New Roman" w:hAnsi="Tahoma" w:cs="Tahoma"/>
        </w:rPr>
        <w:t>﻿</w:t>
      </w:r>
    </w:p>
    <w:p w:rsidR="00000000" w:rsidRDefault="004E7576">
      <w:pPr>
        <w:shd w:val="clear" w:color="auto" w:fill="FFFFFF"/>
        <w:jc w:val="center"/>
        <w:divId w:val="8926148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O‘zbekiston Respublikasi Prezidentining</w:t>
      </w:r>
    </w:p>
    <w:p w:rsidR="00000000" w:rsidRDefault="004E7576">
      <w:pPr>
        <w:shd w:val="clear" w:color="auto" w:fill="FFFFFF"/>
        <w:jc w:val="center"/>
        <w:divId w:val="8926148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Qarori</w:t>
      </w:r>
    </w:p>
    <w:p w:rsidR="00000000" w:rsidRDefault="004E7576">
      <w:pPr>
        <w:shd w:val="clear" w:color="auto" w:fill="FFFFFF"/>
        <w:jc w:val="center"/>
        <w:divId w:val="1069376699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Toshkent shahrida Adju universitetini tashkil etish to‘g‘risida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Umume’tirof etilgan xalqaro talab va standartlarga, shuningdek, 2017 — 2021-yillarda O‘zbekiston Respublikasini rivojlantirishning beshta ustuvor yo‘nalishi bo‘yicha </w:t>
      </w:r>
      <w:hyperlink r:id="rId4" w:anchor="-3109146" w:history="1">
        <w:r>
          <w:rPr>
            <w:rFonts w:eastAsia="Times New Roman"/>
            <w:color w:val="008080"/>
          </w:rPr>
          <w:t xml:space="preserve">Harakatlar strategiyasida </w:t>
        </w:r>
      </w:hyperlink>
      <w:r>
        <w:rPr>
          <w:rFonts w:eastAsia="Times New Roman"/>
          <w:color w:val="000000"/>
        </w:rPr>
        <w:t>bel</w:t>
      </w:r>
      <w:r>
        <w:rPr>
          <w:rFonts w:eastAsia="Times New Roman"/>
          <w:color w:val="000000"/>
        </w:rPr>
        <w:t xml:space="preserve">gilangan vazifalarga muvofiq qurilish, arxitektura, elektrotexnika va boshqa talab yuqori bo‘lgan yo‘nalishlarda oliy ma’lumotli malakali kadrlarni tayyorlash maqsadida: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O‘zbekiston Respublikasi Oliy va o‘rta maxsus ta’lim vazirligi, Moliya vazirligi v</w:t>
      </w:r>
      <w:r>
        <w:rPr>
          <w:rFonts w:eastAsia="Times New Roman"/>
          <w:color w:val="000000"/>
        </w:rPr>
        <w:t>a Adju universitetining (Koreya Respublikasi) Toshkent shahrida Adju universitetini (keyingi o‘rinlarda — Universitet) tashkil etish to‘g‘risidagi taklifi qabul qilinsin.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Universitet faoliyatining asosiy yo‘nalishlari etib quyidagilar belgilansin: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mamla</w:t>
      </w:r>
      <w:r>
        <w:rPr>
          <w:rFonts w:eastAsia="Times New Roman"/>
          <w:color w:val="000000"/>
        </w:rPr>
        <w:t xml:space="preserve">kat ijtimoiy-iqtisodiy rivojlanishining istiqbollariga muvofiq qurilish, arxitektura, elektrotexnika, iqtisodiyot sohalarida va boshqa talab yuqori bo‘lgan ta’lim yo‘nalishlari bo‘yicha yuqori malakali kadrlarni tayyorlash;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qurilish, arxitektura, elektrot</w:t>
      </w:r>
      <w:r>
        <w:rPr>
          <w:rFonts w:eastAsia="Times New Roman"/>
          <w:color w:val="000000"/>
        </w:rPr>
        <w:t xml:space="preserve">exnika, iqtisodiyot sohalarida va boshqa talab yuqori bo‘lgan ta’lim yo‘nalishlari bo‘yicha kadrlar tayyorlash tizimini takomillashtirish va modernizatsiya qilishga qaratilgan yangi ta’lim dasturlari va o‘qitish shakllarini ishlab chiqish va joriy etish;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mutaxassislar va ilmiy kadrlar tayyorlash tizimini ta’lim va fan uzviyligi va uzluksizligi tamoyili, shuningdek, jahon ta’lim hamda ilmiy hamjamiyatiga integratsiyalash asosida rivojlantirish;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mehnat bozorida mavjud muammo va ehtiyojni hisobga olgan holda </w:t>
      </w:r>
      <w:r>
        <w:rPr>
          <w:rFonts w:eastAsia="Times New Roman"/>
          <w:color w:val="000000"/>
        </w:rPr>
        <w:t>qurilish, arxitektura, elektrotexnika, iqtisodiyot sohalarida va boshqa talab yuqori bo‘lgan ta’lim yo‘nalishlari bo‘yicha ilmiy-tadqiqot faoliyatini amalga oshirish;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pedagogik salohiyatni rivojlantirishni qo‘llab-quvvatlash, o‘qitishning pedagogik uslubla</w:t>
      </w:r>
      <w:r>
        <w:rPr>
          <w:rFonts w:eastAsia="Times New Roman"/>
          <w:color w:val="000000"/>
        </w:rPr>
        <w:t xml:space="preserve">ri va texnologiyalarini faol takomillashtirish;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ta’lim va ilmiy-texnikaviy sohalarda xorijiy mamlakatlar, avvalo, Koreya Respublikasining yetakchi ta’lim muassasalari va ilmiy-tadqiqot markazlari bilan uzoq muddatli munosabatlarni rivojlantirish va mustah</w:t>
      </w:r>
      <w:r>
        <w:rPr>
          <w:rFonts w:eastAsia="Times New Roman"/>
          <w:color w:val="000000"/>
        </w:rPr>
        <w:t xml:space="preserve">kamlash.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Ma’lumot uchun qabul qilinsinki, Adju universiteti (Koreya Respublikasi):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Universitetning o‘quv jarayoniga ilg‘or pedagogik va axborot texnologiyalari, fan va texnikaning eng yangi yutuqlarini joriy etish;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Universitetning mutaxassislari va pro</w:t>
      </w:r>
      <w:r>
        <w:rPr>
          <w:rFonts w:eastAsia="Times New Roman"/>
          <w:color w:val="000000"/>
        </w:rPr>
        <w:t>fessor-o‘qituvchilari tarkibining, shu jumladan chet elda malakasini oshirish va qayta tayyorlash;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kutubxona fondini shakllantirish va uni zamonaviy o‘quv, o‘quv-uslubiy va ilmiy-texnikaviy adabiyotlar bilan to‘ldirish, shuningdek, Adju univers</w:t>
      </w:r>
      <w:r>
        <w:rPr>
          <w:rFonts w:eastAsia="Times New Roman"/>
          <w:color w:val="000000"/>
        </w:rPr>
        <w:t>iteti (Koreya Respublikasi) resurslar bazasidan foydalanish imkoniyatini taqdim etgan holda zamonaviy axborot-resurs markazini tashkil etishga ko‘maklashadi.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Belgilansinki: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kadrlarga bo‘lgan ehtiyojni hisobga olgan holda o‘qitishning O‘zbeki</w:t>
      </w:r>
      <w:r>
        <w:rPr>
          <w:rFonts w:eastAsia="Times New Roman"/>
          <w:color w:val="000000"/>
        </w:rPr>
        <w:t>ston Respublikasi Oliy va o‘rta maxsus ta’lim vazirligi bilan kelishilgan asosiy yo‘nalishlari (mutaxassisliklari) bo‘yicha barcha darajadagi mutaxassislarni, shu jumladan ilmiy-pedagogik kadrlarni tayyorlash, malakasini oshirish va qayta tayyorlashni amal</w:t>
      </w:r>
      <w:r>
        <w:rPr>
          <w:rFonts w:eastAsia="Times New Roman"/>
          <w:color w:val="000000"/>
        </w:rPr>
        <w:t>ga oshiruvchi yuridik shaxs maqomiga ega bo‘lgan oliy ta’lim muassasasi hisoblanadi;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Universitetga abituriyentlarni qabul qilish va bitiruvchilarni attestatsiyadan o‘tkazish O‘zbekiston Respublikasi Oliy va o‘rta maxsus ta’lim vazirligi bilan kelishilgan h</w:t>
      </w:r>
      <w:r>
        <w:rPr>
          <w:rFonts w:eastAsia="Times New Roman"/>
          <w:color w:val="000000"/>
        </w:rPr>
        <w:t>olda Adju universiteti (Koreya Respublikasi) tomonidan belgilanadigan talablar, tartib va muddatlarga muvofiq amalga oshiriladi;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ta’lim faoliyatini O‘zbekiston Respublikasining ta’lim sohasidagi qonun hujjatlarini inobatga olgan holda Adju univ</w:t>
      </w:r>
      <w:r>
        <w:rPr>
          <w:rFonts w:eastAsia="Times New Roman"/>
          <w:color w:val="000000"/>
        </w:rPr>
        <w:t>ersitetining (Koreya Respublikasi) o‘quv rejalari va dasturlari asosida amalga oshiradi;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Universitetda o‘qishni tamomlagan bitiruvchilarga O‘zbekiston Respublikasida oliy ma’lumot to‘g‘risidagi hujjat sifatida e’tirof etiladigan Adju universitetining (Kore</w:t>
      </w:r>
      <w:r>
        <w:rPr>
          <w:rFonts w:eastAsia="Times New Roman"/>
          <w:color w:val="000000"/>
        </w:rPr>
        <w:t>ya Respublikasi) belgilangan namunadagi diplomi beriladi;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Universitetni moliyalashtirish talabalarni to‘lov-kontrakt asosida o‘qitishdan tushadigan mablag‘lar, xo‘jalik faoliyatidan va shartnoma asosida xizmatlar ko‘rsatishdan olinadigan daromadlar, yuridi</w:t>
      </w:r>
      <w:r>
        <w:rPr>
          <w:rFonts w:eastAsia="Times New Roman"/>
          <w:color w:val="000000"/>
        </w:rPr>
        <w:t>k va jismoniy shaxslarning xayriyalari, manfaatdor tashkilotlar tomonidan taqdim etiladigan texnik ko‘mak mablag‘lari (grantlar), shuningdek, qonun hujjatlari bilan taqiqlanmagan boshqa manbalar hisobidan amalga oshiriladi;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Universitetga 2019/2020 o‘quv yi</w:t>
      </w:r>
      <w:r>
        <w:rPr>
          <w:rFonts w:eastAsia="Times New Roman"/>
          <w:color w:val="000000"/>
        </w:rPr>
        <w:t>li uchun qabulni tashkil etish, shu jumladan bino va inshootlarni o‘quv yiliga tayyorlash bo‘yicha ta’mirlash-qurilish ishlari, o‘quv dasturlarini ishlab chiqish va moslashtirish, o‘quv va ilmiy laboratoriyalarni xarid qilish, o‘qitish bo‘yicha zarur axbor</w:t>
      </w:r>
      <w:r>
        <w:rPr>
          <w:rFonts w:eastAsia="Times New Roman"/>
          <w:color w:val="000000"/>
        </w:rPr>
        <w:t xml:space="preserve">ot-kommunikatsiya tizimlarini yaratish, shuningdek, professor-o‘qituvchilar tarkibini tanlab olish O‘zbekiston Respublikasi Davlat budjeti hisobidan amalga oshiriladi.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Shunday tartib o‘rnatilsinki, unga muvofiq: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2019/2020 va 2020/2021 o‘quv yillarida o</w:t>
      </w:r>
      <w:r>
        <w:rPr>
          <w:rFonts w:eastAsia="Times New Roman"/>
          <w:color w:val="000000"/>
        </w:rPr>
        <w:t>‘qishga qabul qilingan talabalar — O‘zbekiston Respublikasi fuqarolari uchun ular Universitetni tamomlaguniga qadar O‘zbekiston Respublikasi Davlat budjeti hisobidan kontrakt summasining respublikadagi boshqa davlat oliy ta’lim muassasalarida tegishli ta’l</w:t>
      </w:r>
      <w:r>
        <w:rPr>
          <w:rFonts w:eastAsia="Times New Roman"/>
          <w:color w:val="000000"/>
        </w:rPr>
        <w:t>im yo‘nalishlarida o‘qitish qiymati miqdoridan ortiq qismini to‘lab berish ko‘rinishida davlat ko‘magi (keyingi o‘rinlarda — davlat ko‘magi) taqdim etiladi, kontrakt yuridik shaxslar — salohiyatli ish beruvchilar tomonidan to‘lanishi hollari bundan mustasn</w:t>
      </w:r>
      <w:r>
        <w:rPr>
          <w:rFonts w:eastAsia="Times New Roman"/>
          <w:color w:val="000000"/>
        </w:rPr>
        <w:t>o;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davlat ko‘magi taqdim etilgan Universitet bitiruvchilari respublikaning davlat tashkilotlarida kamida uch yil ixtisosligi bo‘yicha ishlab berish sharti bilan ishga taqsimlanadi.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Toshkent shahridagi Adju universiteti Vasiylik kengashining (keyingi o‘rinlarda — Vasiylik kengashi) tarkibi </w:t>
      </w:r>
      <w:hyperlink r:id="rId5" w:history="1">
        <w:r>
          <w:rPr>
            <w:rFonts w:eastAsia="Times New Roman"/>
            <w:color w:val="008080"/>
          </w:rPr>
          <w:t>ilovaga</w:t>
        </w:r>
      </w:hyperlink>
      <w:r>
        <w:rPr>
          <w:rFonts w:eastAsia="Times New Roman"/>
          <w:color w:val="000000"/>
        </w:rPr>
        <w:t xml:space="preserve"> muvofiq tasdiqlansin.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Vasiylik kengashining asosiy vazifalari etib quyidagilar belgilans</w:t>
      </w:r>
      <w:r>
        <w:rPr>
          <w:rFonts w:eastAsia="Times New Roman"/>
          <w:color w:val="000000"/>
        </w:rPr>
        <w:t>in: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faoliyatining tashkil etilishini ta’minlash, uning to‘laqonli faoliyatini yo‘lga qo‘yish bilan bog‘liq tashkiliy, moliyaviy, yuridik, iqtisodiy, o‘quv-metodik, moddiy-texnik va boshqa masalalarni hal etish;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faoliyatini tashkil e</w:t>
      </w:r>
      <w:r>
        <w:rPr>
          <w:rFonts w:eastAsia="Times New Roman"/>
          <w:color w:val="000000"/>
        </w:rPr>
        <w:t>tish masalalari bo‘yicha Adju universiteti (Koreya Respublikasi) rahbariyati bilan muzokaralar olib borish va o‘zaro hamkorlik qilish;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zarur loyiha, qurilish-montaj va ta’mirlash-tiklash ishlarini amalga oshirish, Universitetni jihozlash, infratuzilmasini </w:t>
      </w:r>
      <w:r>
        <w:rPr>
          <w:rFonts w:eastAsia="Times New Roman"/>
          <w:color w:val="000000"/>
        </w:rPr>
        <w:t>yaratish, moddiy-texnik ta’minlashga doir grafiklarni ishlab chiqish va tasdiqlash;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Universitet faoliyatini tashkil etish bo‘yicha tasdiqlangan grafiklarda belgilangan vazifalarning bajarilishi yuzasidan muntazam nazorat va monitoring olib borish;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ta’lim </w:t>
      </w:r>
      <w:r>
        <w:rPr>
          <w:rFonts w:eastAsia="Times New Roman"/>
          <w:color w:val="000000"/>
        </w:rPr>
        <w:t>jarayonini, talabalarning ishlab chiqarish amaliyotini samarali tashkil etish va takomillashtirish, bakalavr va magistrlar tayyorlash sifatini tizimli ravishda oshirish, Universitet bitiruvchilarini ishga joylashtirish, mehnat bozorining keyingi rivojini h</w:t>
      </w:r>
      <w:r>
        <w:rPr>
          <w:rFonts w:eastAsia="Times New Roman"/>
          <w:color w:val="000000"/>
        </w:rPr>
        <w:t>isobga olgan holda mutaxassislar va ilmiy-texnik kadrlar tayyorlashning istiqbolli yo‘nalishlarini belgilashda ko‘maklashish;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Adju universiteti (Koreya Respublikasi) bilan kelishilgan holda ijtimoiy-iqtisodiy sohaning yuqori malakali mutaxassislarga bo‘lga</w:t>
      </w:r>
      <w:r>
        <w:rPr>
          <w:rFonts w:eastAsia="Times New Roman"/>
          <w:color w:val="000000"/>
        </w:rPr>
        <w:t>n ehtiyojlaridan kelib chiqib, 2019/2020 o‘quv yilida va keyingi yillarda Universitetga qabul qilish kvotalarini va o‘qish uchun kontrakt summasini belgilash;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faoliyatining jadal rivojlanishini ta’minlash uchun xayriya mablag‘lari, texnik ko‘ma</w:t>
      </w:r>
      <w:r>
        <w:rPr>
          <w:rFonts w:eastAsia="Times New Roman"/>
          <w:color w:val="000000"/>
        </w:rPr>
        <w:t>k mablag‘larini (grantlarni) va boshqa budjetdan tashqari mablag‘larni jalb etish;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Universitetning moddiy-texnik, o‘quv-metodik bazasini mustahkamlash, uni zamonaviy o‘quv-laboratoriya uskunalari va o‘quv-metodik adabiyotlar bilan jihozlash, Universitetnin</w:t>
      </w:r>
      <w:r>
        <w:rPr>
          <w:rFonts w:eastAsia="Times New Roman"/>
          <w:color w:val="000000"/>
        </w:rPr>
        <w:t>g ijtimoiy va maishiy infratuzilmasini yaxshilashga ko‘maklashish;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talabalarni, eng avvalo, yetim bolalardan va ota-ona vasiyligisiz qolgan bolalarni ijtimoiy himoya qilinishini ta’minlash, iqtidorli talabalarni o‘qitish uchun stipendiyalar ajratish, talab</w:t>
      </w:r>
      <w:r>
        <w:rPr>
          <w:rFonts w:eastAsia="Times New Roman"/>
          <w:color w:val="000000"/>
        </w:rPr>
        <w:t>alarning yashash sharoitlarini yaxshilash va ularning yashash joylarida bo‘sh vaqtlarini foydali tashkil etish, shuningdek, talabalarning dam olishlari uchun shart-sharoitlar yaratishga ko‘maklashish;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maxsus stipendiyalar berish orqali Adju universitetiga </w:t>
      </w:r>
      <w:r>
        <w:rPr>
          <w:rFonts w:eastAsia="Times New Roman"/>
          <w:color w:val="000000"/>
        </w:rPr>
        <w:t>(Koreya Respublikasi) va sohaga ixtisoslashgan xorijdagi boshqa yetakchi ta’lim muassasalariga stajirovka o‘tashga yuborish uchun eng istiqbolli talabalarni tanlov asosida tanlab olishni tashkil etish.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Vasiylik kengashi Adju universiteti (Koreya Respubl</w:t>
      </w:r>
      <w:r>
        <w:rPr>
          <w:rFonts w:eastAsia="Times New Roman"/>
          <w:color w:val="000000"/>
        </w:rPr>
        <w:t>ikasi) bilan kelishgan holda: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a) bir oy muddatda: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 Ustavini tasdiqlasin, shuningdek, uning davlat ro‘yxatidan o‘tkazilishini ta’minlasin;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Universitetning tuzilmasi va shtat jadvalini tasdiqlasin;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b) 2019/2020 o‘quv yili boshlanguniga qadar Unive</w:t>
      </w:r>
      <w:r>
        <w:rPr>
          <w:rFonts w:eastAsia="Times New Roman"/>
          <w:color w:val="000000"/>
        </w:rPr>
        <w:t>rsitetni O‘zbekiston Respublikasi hududida faoliyat ko‘rsatuvchi oliy ta’lim muassasalarida foydalaniladigan zarur o‘quv-metodik majmualar bilan ta’minlasin.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O‘zbekiston Respublikasi Oliy va o‘rta maxsus ta’lim vazirligi va Adju universitetining (Koreya</w:t>
      </w:r>
      <w:r>
        <w:rPr>
          <w:rFonts w:eastAsia="Times New Roman"/>
          <w:color w:val="000000"/>
        </w:rPr>
        <w:t xml:space="preserve"> Respublikasi):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Universitetda 2019/2020 o‘quv yilida bakalavriatning “Arxitektura”, “Elektrotexnika” va “Qurilish injiniringi” ta’lim yo‘nalishlari bo‘yicha kadrlar tayyorlash;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O‘zbekiston Respublikasi Bank-moliya akademiyasida Adju universitetining (Kore</w:t>
      </w:r>
      <w:r>
        <w:rPr>
          <w:rFonts w:eastAsia="Times New Roman"/>
          <w:color w:val="000000"/>
        </w:rPr>
        <w:t>ya Respublikasi) magistratura mutaxassisliklari bo‘yicha boshqaruv kadrlarini tayyorlash bo‘yicha Iqtisodiyot va biznes oliy maktabini ochish to‘g‘risidagi takliflariga rozilik berilsin.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Universitetga: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2020/2021 o‘quv yilidan boshlab Adju universiteti (</w:t>
      </w:r>
      <w:r>
        <w:rPr>
          <w:rFonts w:eastAsia="Times New Roman"/>
          <w:color w:val="000000"/>
        </w:rPr>
        <w:t>Koreya Respublikasi) bilan kelishgan holda bakalavriat va magistraturaning yangi istiqbolli ta’lim yo‘nalishlari va mutaxassisliklarini, shu jumladan Adju universiteti (Koreya Respublikasi) standartlari asosida ko‘p tarmoqli klinika, ilmiy-tadqiqot laborat</w:t>
      </w:r>
      <w:r>
        <w:rPr>
          <w:rFonts w:eastAsia="Times New Roman"/>
          <w:color w:val="000000"/>
        </w:rPr>
        <w:t>oriyalari va diagnostika markaziga ega tibbiyot fakultetini belgilangan tartibda ochish;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Universitetga o‘qituvchilik qilish va ilmiy ish olib borish uchun taklif etiladigan xorijlik professorlar va o‘qituvchilarning yashashi hamda transport xarajatlariga t</w:t>
      </w:r>
      <w:r>
        <w:rPr>
          <w:rFonts w:eastAsia="Times New Roman"/>
          <w:color w:val="000000"/>
        </w:rPr>
        <w:t>uziladigan shartnomalar asosida, O‘zbekiston Respublikasi fuqarolari uchun belgilangan tariflar bo‘yicha haq to‘lashga ruxsat berilsin.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O‘zbekiston Respublikasi Vazirlar Mahkamasi (A.N. Aripov) bir oy muddatda Toshkent shahrida joylashgan kasb-hunar ko</w:t>
      </w:r>
      <w:r>
        <w:rPr>
          <w:rFonts w:eastAsia="Times New Roman"/>
          <w:color w:val="000000"/>
        </w:rPr>
        <w:t>llejlaridan birining bino va inshootlarini Universitetga bepul foydalanish uchun berilishini ta’minlasin.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Universitet 2021-yil 1-dekabrga qadar muddatga Universitetni jihozlash va faoliyatini ta’minlash, shuningdek, uning bino va inshootlarini rekonstr</w:t>
      </w:r>
      <w:r>
        <w:rPr>
          <w:rFonts w:eastAsia="Times New Roman"/>
          <w:color w:val="000000"/>
        </w:rPr>
        <w:t>uksiya qilish va kapital ta’mirlash uchun o‘rnatilgan tartibda shakllantiriladigan ro‘yxatlar bo‘yicha olib kelinadigan uskunalar, kompyuter va orgtexnikalar, o‘qitishning texnik vositalari, adabiyotlar, multimedia mahsulotlari, inventar va boshqa moddiy-t</w:t>
      </w:r>
      <w:r>
        <w:rPr>
          <w:rFonts w:eastAsia="Times New Roman"/>
          <w:color w:val="000000"/>
        </w:rPr>
        <w:t xml:space="preserve">exnika resurslari bojxona to‘lovlaridan (bojxona yig‘imlaridan tashqari) ozod etilsin.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O‘zbekiston Respublikasi Tashqi ishlar vazirligi Universitet buyurtmanomalariga binoan mazkur qarorni amalga oshirish doirasida jalb qilinadigan xorijiy professor-o</w:t>
      </w:r>
      <w:r>
        <w:rPr>
          <w:rFonts w:eastAsia="Times New Roman"/>
          <w:color w:val="000000"/>
        </w:rPr>
        <w:t xml:space="preserve">‘qituvchilar va ma’muriy xodimlar, shuningdek, ularning oila a’zolari uchun kirish vizalari konsullik hamda boshqa yig‘imlar undirilmasdan, belgilangan tartibda rasmiylashtirilishini ta’minlasin.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 O‘zbekiston Respublikasi Ichki ishlar vazirligi Universitet buyurtmanomalariga binoan Universitetning xorijiy professor-o‘qituvchilari va ma’muriy xodimlariga hamda ularning oila a’zolariga davlat bojlari to‘lashdan ozod etgan holda ko‘p martalik vizal</w:t>
      </w:r>
      <w:r>
        <w:rPr>
          <w:rFonts w:eastAsia="Times New Roman"/>
          <w:color w:val="000000"/>
        </w:rPr>
        <w:t xml:space="preserve">ar berilishi va uzaytirilishini, shuningdek, ularning yashash joyida vaqtinchalik ro‘yxatdan o‘tkazilishi hamda vaqtinchalik ro‘yxatdan o‘tkazish muddati uzaytirilishini belgilangan tartibda ta’minlasin. 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Mazkur qarorning ijrosini nazorat qilish O‘zbek</w:t>
      </w:r>
      <w:r>
        <w:rPr>
          <w:rFonts w:eastAsia="Times New Roman"/>
          <w:color w:val="000000"/>
        </w:rPr>
        <w:t xml:space="preserve">iston Respublikasining Bosh vaziri A.N. Aripov, O‘zbekiston Respublikasi Prezidentining maslahatchisi A.A. Abduvaxitov, O‘zbekiston Respublikasi Bosh vazirining o‘rinbosarlari A.A. Abduhakimov va J.A. Qo‘chqorov zimmasiga yuklansin. </w:t>
      </w:r>
    </w:p>
    <w:p w:rsidR="00000000" w:rsidRDefault="004E7576">
      <w:pPr>
        <w:shd w:val="clear" w:color="auto" w:fill="FFFFFF"/>
        <w:jc w:val="right"/>
        <w:divId w:val="207149047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O‘zbekiston Respublika</w:t>
      </w:r>
      <w:r>
        <w:rPr>
          <w:rFonts w:eastAsia="Times New Roman"/>
          <w:b/>
          <w:bCs/>
          <w:color w:val="000000"/>
        </w:rPr>
        <w:t>si Prezidenti Sh. MIRZIYOYEV</w:t>
      </w:r>
    </w:p>
    <w:p w:rsidR="00000000" w:rsidRDefault="004E7576">
      <w:pPr>
        <w:shd w:val="clear" w:color="auto" w:fill="FFFFFF"/>
        <w:jc w:val="center"/>
        <w:divId w:val="176233209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Toshkent sh.,</w:t>
      </w:r>
    </w:p>
    <w:p w:rsidR="00000000" w:rsidRDefault="004E7576">
      <w:pPr>
        <w:shd w:val="clear" w:color="auto" w:fill="FFFFFF"/>
        <w:jc w:val="center"/>
        <w:divId w:val="102100993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2018-yil 30-noyabr,</w:t>
      </w:r>
    </w:p>
    <w:p w:rsidR="00000000" w:rsidRDefault="004E7576">
      <w:pPr>
        <w:shd w:val="clear" w:color="auto" w:fill="FFFFFF"/>
        <w:jc w:val="center"/>
        <w:divId w:val="122768597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>PQ-4041-son</w:t>
      </w:r>
    </w:p>
    <w:p w:rsidR="00000000" w:rsidRDefault="004E7576">
      <w:pPr>
        <w:shd w:val="clear" w:color="auto" w:fill="FFFFFF"/>
        <w:jc w:val="center"/>
        <w:divId w:val="183634083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O‘zbekiston Respublikasi Prezidentining 2018-yil 30-noyabrdagi PQ-4041-son </w:t>
      </w:r>
      <w:hyperlink r:id="rId6" w:history="1">
        <w:r>
          <w:rPr>
            <w:rFonts w:eastAsia="Times New Roman"/>
            <w:color w:val="008080"/>
            <w:sz w:val="22"/>
            <w:szCs w:val="22"/>
          </w:rPr>
          <w:t xml:space="preserve">qaroriga </w:t>
        </w:r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>ILOVA</w:t>
      </w:r>
    </w:p>
    <w:p w:rsidR="00000000" w:rsidRDefault="004E7576">
      <w:pPr>
        <w:shd w:val="clear" w:color="auto" w:fill="FFFFFF"/>
        <w:jc w:val="center"/>
        <w:divId w:val="27567370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Toshkent shahridagi Adju universitetining Vasiylik</w:t>
      </w:r>
      <w:r>
        <w:rPr>
          <w:rFonts w:eastAsia="Times New Roman"/>
          <w:b/>
          <w:bCs/>
          <w:color w:val="000080"/>
        </w:rPr>
        <w:t xml:space="preserve"> kengashi </w:t>
      </w:r>
    </w:p>
    <w:p w:rsidR="00000000" w:rsidRDefault="004E7576">
      <w:pPr>
        <w:shd w:val="clear" w:color="auto" w:fill="FFFFFF"/>
        <w:jc w:val="center"/>
        <w:divId w:val="8926148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TARKIBI</w:t>
      </w:r>
    </w:p>
    <w:p w:rsidR="00000000" w:rsidRDefault="004E7576">
      <w:pPr>
        <w:shd w:val="clear" w:color="auto" w:fill="FFFFFF"/>
        <w:ind w:firstLine="851"/>
        <w:jc w:val="both"/>
        <w:divId w:val="1774545501"/>
        <w:rPr>
          <w:rFonts w:eastAsia="Times New Roman"/>
          <w:i/>
          <w:iCs/>
          <w:color w:val="800080"/>
          <w:sz w:val="22"/>
          <w:szCs w:val="22"/>
        </w:rPr>
      </w:pPr>
      <w:hyperlink r:id="rId7" w:anchor="-4087650" w:history="1">
        <w:r>
          <w:rPr>
            <w:rFonts w:eastAsia="Times New Roman"/>
            <w:i/>
            <w:iCs/>
            <w:color w:val="008080"/>
            <w:sz w:val="22"/>
            <w:szCs w:val="22"/>
          </w:rPr>
          <w:t>Oldingi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tahrirga qarang.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85"/>
        <w:gridCol w:w="7793"/>
      </w:tblGrid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>A.A. Abduxakimov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O‘zbekiston Respublikasi Bosh vazirining o‘rinbosari, Vasiylik kengashi raisi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I.U. Majidov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O‘zbekiston Respublikasi oliy va o‘rta maxsus ta’lim vaziri, Vasiylik kengashi raisining o‘rinbosari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>Jey Ik Lim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Adju universiteti (Koreya Respublikasi) vitse-prezidenti (kelishilgan holda) Vasiylik kengashi raisining o‘rinbosari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>Djung-xun Cho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 xml:space="preserve">Adju universiteti (Koreya Respublikasi) Xalqaro tadqiqotlar oliy maktabi professori (kelishilgan holda) 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A.X. To‘xtayev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 xml:space="preserve">O‘zbekiston Respublikasi qurilish vaziri 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B.A. Xodjayev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O‘zbekiston Respublikasi iqtisodiyot vaziri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A.K. Shadmanov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O‘zbekist</w:t>
            </w:r>
            <w:r>
              <w:t>on Respublikasi sog‘liqni saqlash vaziri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Sh.M. Sadikov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O‘zbekiston Respublikasi axborot texnologiyalari va kommunikatsiyalarini rivojlantirish vaziri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A.Y. Xaydarov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O‘zbekiston Respublikasi moliya vazirining birinchi o‘rinbosari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J.A. Artikxodjayev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Toshkent shahar hokimi vazifasini bajaruvchi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 xml:space="preserve">U.M. Mustafoyev 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“O‘zbekenergo” AJ boshqaruvi raisi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>M.R. Yunusov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“O‘zeltexsanoat”</w:t>
            </w:r>
            <w:r>
              <w:t xml:space="preserve"> </w:t>
            </w:r>
            <w:r>
              <w:rPr>
                <w:color w:val="000000"/>
              </w:rPr>
              <w:t>uyushmasi raisi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r>
              <w:t>lavozimi bo‘yicha</w:t>
            </w: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jc w:val="center"/>
            </w:pPr>
            <w:r>
              <w:t>—</w:t>
            </w: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  <w:r>
              <w:t>Toshkent shahridagi Adju universiteti rektori, Vasiylik kengashi kotibi</w:t>
            </w:r>
          </w:p>
        </w:tc>
      </w:tr>
      <w:tr w:rsidR="00000000">
        <w:trPr>
          <w:divId w:val="892614875"/>
          <w:cantSplit/>
        </w:trPr>
        <w:tc>
          <w:tcPr>
            <w:tcW w:w="8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ind w:left="174"/>
            </w:pPr>
          </w:p>
        </w:tc>
        <w:tc>
          <w:tcPr>
            <w:tcW w:w="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757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Izoh: Vasiylik kengashi a’zolari boshqa ishga o‘tgan taqdirda, uning tarkibiga ushbu lavozimga yangi tayinlangan yoki tegishli funksiyalarni bajarish yuklangan shaxslar kiritiladi.</w:t>
      </w:r>
    </w:p>
    <w:p w:rsidR="00000000" w:rsidRDefault="004E7576">
      <w:pPr>
        <w:shd w:val="clear" w:color="auto" w:fill="FFFFFF"/>
        <w:ind w:firstLine="851"/>
        <w:jc w:val="both"/>
        <w:divId w:val="892614875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(ilova O‘zbekiston Respublikasi Prezidentining 2019-yil 4-oktabrdagi PF-584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6-son </w:t>
      </w:r>
      <w:hyperlink r:id="rId8" w:anchor="-454236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Farmoni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tahririda — Qonun hujjatlari ma’lumotlari milliy bazasi, 04.10.2019-y., 06/19/5846/3866-son)</w:t>
      </w:r>
    </w:p>
    <w:p w:rsidR="00000000" w:rsidRDefault="004E7576">
      <w:pPr>
        <w:shd w:val="clear" w:color="auto" w:fill="FFFFFF"/>
        <w:divId w:val="892614875"/>
        <w:rPr>
          <w:rFonts w:eastAsia="Times New Roman"/>
        </w:rPr>
      </w:pPr>
    </w:p>
    <w:p w:rsidR="004E7576" w:rsidRDefault="004E7576">
      <w:pPr>
        <w:shd w:val="clear" w:color="auto" w:fill="FFFFFF"/>
        <w:jc w:val="center"/>
        <w:divId w:val="32124689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(Qonun hujjatlari ma’lumotlari milliy bazasi, 01.12.2018-y., 07/1</w:t>
      </w:r>
      <w:r>
        <w:rPr>
          <w:rFonts w:eastAsia="Times New Roman"/>
          <w:i/>
          <w:iCs/>
          <w:color w:val="800000"/>
          <w:sz w:val="22"/>
          <w:szCs w:val="22"/>
        </w:rPr>
        <w:t>8/4041/2247-son; 04.10.2019-y., 06/19/5846/3866-son)</w:t>
      </w:r>
    </w:p>
    <w:sectPr w:rsidR="004E7576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2F1C"/>
    <w:rsid w:val="004E7576"/>
    <w:rsid w:val="00C9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937D-ED71-43DD-BE97-5A5ADDB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1487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6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9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2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597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083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ru/docs/-4538805?ONDATE=04.10.2019%2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x.uz/ru/docs/-4086841?ONDATE=01.12.2018%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5" Type="http://schemas.openxmlformats.org/officeDocument/2006/relationships/hyperlink" Target="javascript:scrollText(-4087637)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x.uz/ru/docs/-31070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PQ-4041 30.11.2018</vt:lpstr>
    </vt:vector>
  </TitlesOfParts>
  <Company/>
  <LinksUpToDate>false</LinksUpToDate>
  <CharactersWithSpaces>14055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PQ-4041 30.11.2018</dc:title>
  <dc:subject/>
  <dc:creator>Lenovo</dc:creator>
  <cp:keywords/>
  <dc:description/>
  <cp:lastModifiedBy>Lenovo</cp:lastModifiedBy>
  <cp:revision>2</cp:revision>
  <dcterms:created xsi:type="dcterms:W3CDTF">2021-03-17T06:30:00Z</dcterms:created>
  <dcterms:modified xsi:type="dcterms:W3CDTF">2021-03-17T06:30:00Z</dcterms:modified>
</cp:coreProperties>
</file>